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00" w:rsidRPr="00792C03" w:rsidRDefault="0023327D" w:rsidP="001D01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792C03">
        <w:rPr>
          <w:rFonts w:ascii="Times New Roman" w:hAnsi="Times New Roman" w:cs="Times New Roman"/>
          <w:b/>
          <w:sz w:val="32"/>
          <w:szCs w:val="32"/>
        </w:rPr>
        <w:t>Описание конечного результата предоставления государственной услуги</w:t>
      </w:r>
      <w:r w:rsidR="00BE1C9D" w:rsidRPr="00792C03">
        <w:rPr>
          <w:rFonts w:ascii="Times New Roman" w:hAnsi="Times New Roman" w:cs="Times New Roman"/>
          <w:b/>
          <w:sz w:val="32"/>
          <w:szCs w:val="32"/>
        </w:rPr>
        <w:t>/</w:t>
      </w:r>
      <w:r w:rsidRPr="00792C03">
        <w:rPr>
          <w:rFonts w:ascii="Times New Roman" w:hAnsi="Times New Roman" w:cs="Times New Roman"/>
          <w:b/>
          <w:sz w:val="32"/>
          <w:szCs w:val="32"/>
        </w:rPr>
        <w:t>выдача заключения государственной экологической экспертизы</w:t>
      </w:r>
    </w:p>
    <w:p w:rsidR="000B1B23" w:rsidRDefault="00792C03" w:rsidP="00BE1C9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1B23">
        <w:rPr>
          <w:rFonts w:ascii="Times New Roman" w:hAnsi="Times New Roman" w:cs="Times New Roman"/>
          <w:sz w:val="24"/>
          <w:szCs w:val="24"/>
        </w:rPr>
        <w:t xml:space="preserve">144, 145,145.1, 146, 147, 148, 149, 150, 151, 152, 152.1, 153, 154 </w:t>
      </w:r>
      <w:r w:rsidR="00BE1C9D" w:rsidRPr="00792C03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="000B1B23" w:rsidRPr="000B1B23">
        <w:rPr>
          <w:rFonts w:ascii="Times New Roman" w:hAnsi="Times New Roman" w:cs="Times New Roman"/>
          <w:bCs/>
          <w:sz w:val="24"/>
          <w:szCs w:val="24"/>
        </w:rPr>
        <w:t>от 31 июля 2020 г. № 923 «Об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уровня»)</w:t>
      </w:r>
    </w:p>
    <w:p w:rsidR="00BE1C9D" w:rsidRPr="00885446" w:rsidRDefault="00BE1C9D" w:rsidP="000B1B23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>144. Основанием для начала административной процедуры является утверждение приказом или решением Росприроднадзора (территориального органа Росприроднадзора) заключения экспертной комиссии.</w:t>
      </w:r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>145. После утверждения приказом или решением Росприроднадзора (территориального органа Росприроднадзора) заключения экспертной комиссии ответственный секретарь готовит и направляет уведомление в адрес Заявителя о завершении государственной экологической экспертизы и направлении заключения государственной экологической экспертизы.</w:t>
      </w:r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>145.1. Уведомление подписывается руководителем (заместителем руководителя в соответствии с распределением обязанностей) Росприроднадзора (территориального органа Росприроднадзора).</w:t>
      </w:r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>146. Уведомление направляется Заявителю посредством заказного почтового отправления (в случае направления им заявительных документов по почте), либо вручается непосредственно Заявителю, либо направляется в электронной форме с использованием ЕПГУ или ведомственного программного ресурса в течение 5 календарных дней со дня утверждения заключения экспертной комиссии государственной экологической экспертизы.</w:t>
      </w:r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>147. По результатам предоставления государственной услуги Заявителю предлагается ответить на вопросы о качестве предоставления государственной услуги в случае подачи заявления в электронной форме на ЕПГУ.</w:t>
      </w:r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 xml:space="preserve">148. </w:t>
      </w:r>
      <w:proofErr w:type="gramStart"/>
      <w:r w:rsidRPr="000B1B23">
        <w:rPr>
          <w:rFonts w:ascii="Times New Roman" w:hAnsi="Times New Roman" w:cs="Times New Roman"/>
          <w:sz w:val="26"/>
          <w:szCs w:val="26"/>
        </w:rPr>
        <w:t>Информация о заключении государственной экологической экспертизы, содержащая дату и номер приказа или решения об утверждении, а также об установлении соответствия (несоответствия) документации экологическим требованиям, в течение 10 рабочих дней со дня издания приказа или решения об утверждении заключения экспертной комиссии Росприроднадзором (территориальным органом Росприроднадзора) направляется органам исполнительной власти субъектов Российской Федерации и органам местного самоуправления, а также в случаях, определяемых</w:t>
      </w:r>
      <w:proofErr w:type="gramEnd"/>
      <w:r w:rsidRPr="000B1B23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 в области экологической экспертизы, - кредитным организациям, которые осуществляют финансирование реализации объекта государственной экологической экспертизы (в случае наличия соответствующей информации в заявлении).</w:t>
      </w:r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 xml:space="preserve">149. </w:t>
      </w:r>
      <w:proofErr w:type="gramStart"/>
      <w:r w:rsidRPr="000B1B23">
        <w:rPr>
          <w:rFonts w:ascii="Times New Roman" w:hAnsi="Times New Roman" w:cs="Times New Roman"/>
          <w:sz w:val="26"/>
          <w:szCs w:val="26"/>
        </w:rPr>
        <w:t xml:space="preserve">Ответственный секретарь в течение 5 календарных дней со дня издания приказа или решения об утверждении заключения экспертной комиссии подготавливает и обеспечивает направление в подразделение, осуществляющее размещение информации на Сайте, уведомления о результатах проведения государственной экологической экспертизы, содержащего информацию о дате и номере приказа или решения об </w:t>
      </w:r>
      <w:r w:rsidRPr="000B1B23">
        <w:rPr>
          <w:rFonts w:ascii="Times New Roman" w:hAnsi="Times New Roman" w:cs="Times New Roman"/>
          <w:sz w:val="26"/>
          <w:szCs w:val="26"/>
        </w:rPr>
        <w:lastRenderedPageBreak/>
        <w:t>утверждении, а также об установлении соответствия (несоответствия) документации экологическим требованиям.</w:t>
      </w:r>
      <w:proofErr w:type="gramEnd"/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>Информация размещается на Сайте в срок не более 7 рабочих дней со дня издания приказа или решения об утверждении заключения экспертной комиссии.</w:t>
      </w:r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 xml:space="preserve">150. В случае утраты заключения государственной экологической экспертизы Заявитель, ранее получивший результат предоставления государственной услуги, вправе получить в </w:t>
      </w:r>
      <w:proofErr w:type="spellStart"/>
      <w:r w:rsidRPr="000B1B23">
        <w:rPr>
          <w:rFonts w:ascii="Times New Roman" w:hAnsi="Times New Roman" w:cs="Times New Roman"/>
          <w:sz w:val="26"/>
          <w:szCs w:val="26"/>
        </w:rPr>
        <w:t>Росприроднадзоре</w:t>
      </w:r>
      <w:proofErr w:type="spellEnd"/>
      <w:r w:rsidRPr="000B1B23">
        <w:rPr>
          <w:rFonts w:ascii="Times New Roman" w:hAnsi="Times New Roman" w:cs="Times New Roman"/>
          <w:sz w:val="26"/>
          <w:szCs w:val="26"/>
        </w:rPr>
        <w:t xml:space="preserve"> (территориальном органе Росприроднадзора) дубликат этого заключения.</w:t>
      </w:r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 xml:space="preserve">151. Выдача дубликата осуществляется бесплатно в течение 10 рабочих дней </w:t>
      </w:r>
      <w:proofErr w:type="gramStart"/>
      <w:r w:rsidRPr="000B1B23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0B1B23">
        <w:rPr>
          <w:rFonts w:ascii="Times New Roman" w:hAnsi="Times New Roman" w:cs="Times New Roman"/>
          <w:sz w:val="26"/>
          <w:szCs w:val="26"/>
        </w:rPr>
        <w:t xml:space="preserve"> Росприроднадзором (территориальным органом Росприроднадзора) письменного обращения Заявителя.</w:t>
      </w:r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>152. Документация, представленная на государственную экологическую экспертизу, после ее завершения передается на хранение в архив Росприроднадзора (территориального органа Росприроднадзора) в составе сформированного дела государственной экологической экспертизы.</w:t>
      </w:r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>152.1. Документация, представленная на государственную экологическую экспертизу, возврату не подлежит.</w:t>
      </w:r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 xml:space="preserve">153. </w:t>
      </w:r>
      <w:proofErr w:type="spellStart"/>
      <w:r w:rsidRPr="000B1B23">
        <w:rPr>
          <w:rFonts w:ascii="Times New Roman" w:hAnsi="Times New Roman" w:cs="Times New Roman"/>
          <w:sz w:val="26"/>
          <w:szCs w:val="26"/>
        </w:rPr>
        <w:t>Росприроднадзор</w:t>
      </w:r>
      <w:proofErr w:type="spellEnd"/>
      <w:r w:rsidRPr="000B1B23">
        <w:rPr>
          <w:rFonts w:ascii="Times New Roman" w:hAnsi="Times New Roman" w:cs="Times New Roman"/>
          <w:sz w:val="26"/>
          <w:szCs w:val="26"/>
        </w:rPr>
        <w:t xml:space="preserve"> (территориальный орган Росприроднадзора) ведет реестр выданных заключений государственной экологической экспертизы, в котором указывается:</w:t>
      </w:r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>наименование объекта государственной экологической экспертизы федерального уровня;</w:t>
      </w:r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>сведения о Заявителе;</w:t>
      </w:r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 xml:space="preserve">сведения о </w:t>
      </w:r>
      <w:proofErr w:type="gramStart"/>
      <w:r w:rsidRPr="000B1B23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0B1B23">
        <w:rPr>
          <w:rFonts w:ascii="Times New Roman" w:hAnsi="Times New Roman" w:cs="Times New Roman"/>
          <w:sz w:val="26"/>
          <w:szCs w:val="26"/>
        </w:rPr>
        <w:t xml:space="preserve"> об организации (с указанием реквизитов и срока работы экспертной комиссии);</w:t>
      </w:r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 xml:space="preserve">сведения о приказе или </w:t>
      </w:r>
      <w:proofErr w:type="gramStart"/>
      <w:r w:rsidRPr="000B1B23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0B1B23">
        <w:rPr>
          <w:rFonts w:ascii="Times New Roman" w:hAnsi="Times New Roman" w:cs="Times New Roman"/>
          <w:sz w:val="26"/>
          <w:szCs w:val="26"/>
        </w:rPr>
        <w:t xml:space="preserve"> об утверждении заключения государственной экологической экспертизы (с указанием реквизитов и срока действия);</w:t>
      </w:r>
    </w:p>
    <w:p w:rsidR="000B1B23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>сведения о результате государственной экологической экспертизы (с указанием срока действия положительного заключения).</w:t>
      </w:r>
    </w:p>
    <w:p w:rsidR="00670AD7" w:rsidRPr="000B1B23" w:rsidRDefault="000B1B23" w:rsidP="000B1B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23">
        <w:rPr>
          <w:rFonts w:ascii="Times New Roman" w:hAnsi="Times New Roman" w:cs="Times New Roman"/>
          <w:sz w:val="26"/>
          <w:szCs w:val="26"/>
        </w:rPr>
        <w:t>154. Информация, содержащаяся в реестре выданных заключений государственной экологической экспертизы, в части наименования объекта, а также сведений о результате (без указания срока действия в случае утверждения положительного заключения государственной экологической экспертизы) и реквизитах приказа или решения об утверждении заключения государственной экологической экспертизы публикуется на официальном сайте Росприроднадзора (территориального органа Росприроднадзора).</w:t>
      </w:r>
    </w:p>
    <w:sectPr w:rsidR="00670AD7" w:rsidRPr="000B1B23" w:rsidSect="008013C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7D"/>
    <w:rsid w:val="000B1B23"/>
    <w:rsid w:val="00124505"/>
    <w:rsid w:val="001D0100"/>
    <w:rsid w:val="0023327D"/>
    <w:rsid w:val="00670AD7"/>
    <w:rsid w:val="00792C03"/>
    <w:rsid w:val="008013C5"/>
    <w:rsid w:val="009C742A"/>
    <w:rsid w:val="00BE1C9D"/>
    <w:rsid w:val="00C47F15"/>
    <w:rsid w:val="00D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Ксения Владимировна</dc:creator>
  <cp:lastModifiedBy>Фёдорова Ксения Владимировна</cp:lastModifiedBy>
  <cp:revision>3</cp:revision>
  <cp:lastPrinted>2015-07-20T02:06:00Z</cp:lastPrinted>
  <dcterms:created xsi:type="dcterms:W3CDTF">2021-04-06T23:43:00Z</dcterms:created>
  <dcterms:modified xsi:type="dcterms:W3CDTF">2021-04-06T23:43:00Z</dcterms:modified>
</cp:coreProperties>
</file>